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20" w:lineRule="atLeast"/>
        <w:ind w:left="0" w:right="0" w:firstLine="420"/>
        <w:jc w:val="both"/>
        <w:rPr>
          <w:rFonts w:ascii="华文仿宋" w:hAnsi="华文仿宋" w:eastAsia="华文仿宋" w:cs="华文仿宋"/>
          <w:i w:val="0"/>
          <w:iCs w:val="0"/>
          <w:caps w:val="0"/>
          <w:color w:val="000000"/>
          <w:spacing w:val="8"/>
          <w:sz w:val="25"/>
          <w:szCs w:val="25"/>
          <w:shd w:val="clear" w:fill="FFFFFF"/>
        </w:rPr>
      </w:pPr>
    </w:p>
    <w:p>
      <w:pPr>
        <w:pStyle w:val="9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ascii="Times New Roman" w:hAnsi="Times New Roman" w:cs="Times New Roman"/>
          <w:sz w:val="44"/>
          <w:szCs w:val="44"/>
        </w:rPr>
      </w:pPr>
      <w:r>
        <w:rPr>
          <w:rFonts w:hint="eastAsia" w:ascii="Times New Roman" w:hAnsi="Times New Roman" w:cs="Times New Roman"/>
          <w:sz w:val="44"/>
          <w:szCs w:val="44"/>
        </w:rPr>
        <w:t>益阳市两型建设投资集团有限公司</w:t>
      </w:r>
    </w:p>
    <w:p>
      <w:pPr>
        <w:pStyle w:val="9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eastAsia" w:ascii="Times New Roman" w:hAnsi="Times New Roman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cs="Times New Roman"/>
          <w:sz w:val="44"/>
          <w:szCs w:val="44"/>
          <w:lang w:val="en-US" w:eastAsia="zh-CN"/>
        </w:rPr>
        <w:t>2023年</w:t>
      </w:r>
      <w:r>
        <w:rPr>
          <w:rFonts w:hint="eastAsia" w:ascii="Times New Roman" w:hAnsi="Times New Roman" w:cs="Times New Roman"/>
          <w:sz w:val="44"/>
          <w:szCs w:val="44"/>
        </w:rPr>
        <w:t>公开招聘拟聘人员名单</w:t>
      </w:r>
      <w:r>
        <w:rPr>
          <w:rFonts w:hint="eastAsia" w:ascii="Times New Roman" w:hAnsi="Times New Roman" w:cs="Times New Roman"/>
          <w:sz w:val="44"/>
          <w:szCs w:val="44"/>
          <w:lang w:val="en-US" w:eastAsia="zh-CN"/>
        </w:rPr>
        <w:t>公示</w:t>
      </w:r>
    </w:p>
    <w:p>
      <w:pPr>
        <w:pStyle w:val="9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eastAsia" w:ascii="Times New Roman" w:hAnsi="Times New Roman" w:cs="Times New Roman"/>
          <w:sz w:val="44"/>
          <w:szCs w:val="44"/>
          <w:lang w:val="en-US" w:eastAsia="zh-CN"/>
        </w:rPr>
      </w:pPr>
    </w:p>
    <w:p>
      <w:pPr>
        <w:pStyle w:val="10"/>
        <w:pageBreakBefore w:val="0"/>
        <w:widowControl w:val="0"/>
        <w:tabs>
          <w:tab w:val="left" w:pos="993"/>
          <w:tab w:val="left" w:pos="19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根据《益阳市两型建设投资集团有限公司招聘公告》规定，现将益阳市两型建设投资集团有限公司202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年公开招聘拟聘人员名单（见附件）予以公示，公示期为202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18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日至202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日。公示期间，如有问题，请向我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公司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反映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受理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电话：0737-4617018，逾期未有反映视为无异议。</w:t>
      </w:r>
    </w:p>
    <w:p>
      <w:pPr>
        <w:pStyle w:val="10"/>
        <w:pageBreakBefore w:val="0"/>
        <w:widowControl w:val="0"/>
        <w:tabs>
          <w:tab w:val="left" w:pos="993"/>
          <w:tab w:val="left" w:pos="19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</w:rPr>
      </w:pPr>
    </w:p>
    <w:p>
      <w:pPr>
        <w:pStyle w:val="10"/>
        <w:pageBreakBefore w:val="0"/>
        <w:widowControl w:val="0"/>
        <w:tabs>
          <w:tab w:val="left" w:pos="993"/>
          <w:tab w:val="left" w:pos="19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附件：益阳市两型建设投资集团有限公司公开招聘拟聘人员名单</w:t>
      </w:r>
    </w:p>
    <w:p>
      <w:pPr>
        <w:pStyle w:val="10"/>
        <w:pageBreakBefore w:val="0"/>
        <w:widowControl w:val="0"/>
        <w:tabs>
          <w:tab w:val="left" w:pos="993"/>
          <w:tab w:val="left" w:pos="19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/>
        <w:jc w:val="right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益阳市两型建设投资集团有限公司</w:t>
      </w:r>
    </w:p>
    <w:p>
      <w:pPr>
        <w:pStyle w:val="10"/>
        <w:pageBreakBefore w:val="0"/>
        <w:widowControl w:val="0"/>
        <w:tabs>
          <w:tab w:val="left" w:pos="993"/>
          <w:tab w:val="left" w:pos="19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/>
        <w:jc w:val="center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日</w:t>
      </w:r>
    </w:p>
    <w:p>
      <w:r>
        <w:br w:type="page"/>
      </w:r>
    </w:p>
    <w:p>
      <w:pPr>
        <w:pStyle w:val="11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10"/>
        <w:pageBreakBefore w:val="0"/>
        <w:widowControl w:val="0"/>
        <w:tabs>
          <w:tab w:val="left" w:pos="993"/>
          <w:tab w:val="left" w:pos="19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附件：</w:t>
      </w:r>
    </w:p>
    <w:p>
      <w:pPr>
        <w:pStyle w:val="11"/>
      </w:pPr>
    </w:p>
    <w:p>
      <w:pPr>
        <w:pStyle w:val="9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default" w:ascii="Times New Roman" w:hAnsi="Times New Roman" w:cs="Times New Roman"/>
          <w:sz w:val="44"/>
          <w:szCs w:val="44"/>
        </w:rPr>
      </w:pPr>
      <w:r>
        <w:rPr>
          <w:rFonts w:hint="default" w:ascii="Times New Roman" w:hAnsi="Times New Roman" w:cs="Times New Roman"/>
          <w:sz w:val="44"/>
          <w:szCs w:val="44"/>
        </w:rPr>
        <w:t>益阳市两型建设投资集团有限公司</w:t>
      </w:r>
    </w:p>
    <w:p>
      <w:pPr>
        <w:pStyle w:val="9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default" w:ascii="Times New Roman" w:hAnsi="Times New Roman" w:cs="Times New Roman"/>
          <w:sz w:val="44"/>
          <w:szCs w:val="44"/>
        </w:rPr>
      </w:pPr>
      <w:r>
        <w:rPr>
          <w:rFonts w:hint="default" w:ascii="Times New Roman" w:hAnsi="Times New Roman" w:cs="Times New Roman"/>
          <w:sz w:val="44"/>
          <w:szCs w:val="44"/>
        </w:rPr>
        <w:t>公开招聘拟聘人员名单</w:t>
      </w:r>
    </w:p>
    <w:p>
      <w:pPr>
        <w:snapToGrid w:val="0"/>
        <w:ind w:firstLine="646"/>
        <w:jc w:val="center"/>
        <w:rPr>
          <w:rFonts w:hint="eastAsia" w:ascii="Times New Roman" w:hAnsi="Times New Roman" w:eastAsia="仿宋_GB2312" w:cs="Times New Roman"/>
          <w:bCs/>
          <w:sz w:val="32"/>
          <w:szCs w:val="32"/>
        </w:rPr>
      </w:pPr>
    </w:p>
    <w:tbl>
      <w:tblPr>
        <w:tblStyle w:val="4"/>
        <w:tblW w:w="76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418"/>
        <w:gridCol w:w="1969"/>
        <w:gridCol w:w="2133"/>
        <w:gridCol w:w="14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tblHeader/>
          <w:jc w:val="center"/>
        </w:trPr>
        <w:tc>
          <w:tcPr>
            <w:tcW w:w="70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b/>
                <w:color w:val="000000"/>
                <w:kern w:val="0"/>
                <w:sz w:val="24"/>
                <w:lang w:bidi="ar"/>
              </w:rPr>
              <w:t>招聘岗位</w:t>
            </w:r>
          </w:p>
        </w:tc>
        <w:tc>
          <w:tcPr>
            <w:tcW w:w="19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仿宋_GB2312"/>
                <w:b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仿宋_GB2312"/>
                <w:b/>
                <w:color w:val="000000"/>
                <w:kern w:val="0"/>
                <w:sz w:val="24"/>
                <w:lang w:val="en-US" w:eastAsia="zh-CN" w:bidi="ar"/>
              </w:rPr>
              <w:t>姓名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ascii="宋体" w:hAnsi="宋体" w:eastAsia="宋体" w:cs="仿宋_GB2312"/>
                <w:b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仿宋_GB2312"/>
                <w:b/>
                <w:color w:val="000000"/>
                <w:kern w:val="0"/>
                <w:sz w:val="24"/>
                <w:lang w:val="en-US" w:eastAsia="zh-CN" w:bidi="ar"/>
              </w:rPr>
              <w:t>准考证号</w:t>
            </w:r>
          </w:p>
        </w:tc>
        <w:tc>
          <w:tcPr>
            <w:tcW w:w="144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b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0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会计</w:t>
            </w:r>
          </w:p>
        </w:tc>
        <w:tc>
          <w:tcPr>
            <w:tcW w:w="1969" w:type="dxa"/>
            <w:vAlign w:val="center"/>
          </w:tcPr>
          <w:p>
            <w:pPr>
              <w:pStyle w:val="14"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王萍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2023081905</w:t>
            </w:r>
          </w:p>
        </w:tc>
        <w:tc>
          <w:tcPr>
            <w:tcW w:w="1443" w:type="dxa"/>
            <w:vAlign w:val="center"/>
          </w:tcPr>
          <w:p>
            <w:pPr>
              <w:widowControl/>
              <w:snapToGrid w:val="0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0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69" w:type="dxa"/>
            <w:vAlign w:val="center"/>
          </w:tcPr>
          <w:p>
            <w:pPr>
              <w:pStyle w:val="14"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唐朝仪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2023081960</w:t>
            </w:r>
          </w:p>
        </w:tc>
        <w:tc>
          <w:tcPr>
            <w:tcW w:w="1443" w:type="dxa"/>
            <w:vAlign w:val="center"/>
          </w:tcPr>
          <w:p>
            <w:pPr>
              <w:widowControl/>
              <w:snapToGrid w:val="0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0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文秘</w:t>
            </w:r>
          </w:p>
        </w:tc>
        <w:tc>
          <w:tcPr>
            <w:tcW w:w="19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eastAsia="宋体" w:cs="宋体"/>
                <w:sz w:val="24"/>
              </w:rPr>
              <w:t>杨迁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2023081909</w:t>
            </w:r>
          </w:p>
        </w:tc>
        <w:tc>
          <w:tcPr>
            <w:tcW w:w="1443" w:type="dxa"/>
            <w:vAlign w:val="center"/>
          </w:tcPr>
          <w:p>
            <w:pPr>
              <w:widowControl/>
              <w:snapToGrid w:val="0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0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法务助理</w:t>
            </w:r>
          </w:p>
        </w:tc>
        <w:tc>
          <w:tcPr>
            <w:tcW w:w="19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eastAsia="宋体" w:cs="宋体"/>
                <w:sz w:val="24"/>
              </w:rPr>
              <w:t>文楚奇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2023081914</w:t>
            </w:r>
          </w:p>
        </w:tc>
        <w:tc>
          <w:tcPr>
            <w:tcW w:w="1443" w:type="dxa"/>
            <w:vAlign w:val="center"/>
          </w:tcPr>
          <w:p>
            <w:pPr>
              <w:widowControl/>
              <w:snapToGrid w:val="0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0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工程造价</w:t>
            </w:r>
          </w:p>
        </w:tc>
        <w:tc>
          <w:tcPr>
            <w:tcW w:w="1969" w:type="dxa"/>
            <w:vAlign w:val="center"/>
          </w:tcPr>
          <w:p>
            <w:pPr>
              <w:pStyle w:val="14"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罗洲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2023081917</w:t>
            </w:r>
          </w:p>
        </w:tc>
        <w:tc>
          <w:tcPr>
            <w:tcW w:w="1443" w:type="dxa"/>
            <w:vAlign w:val="center"/>
          </w:tcPr>
          <w:p>
            <w:pPr>
              <w:widowControl/>
              <w:snapToGrid w:val="0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0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val="en-US" w:eastAsia="zh-CN" w:bidi="ar"/>
              </w:rPr>
              <w:t>6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审计</w:t>
            </w:r>
          </w:p>
        </w:tc>
        <w:tc>
          <w:tcPr>
            <w:tcW w:w="1969" w:type="dxa"/>
            <w:vAlign w:val="center"/>
          </w:tcPr>
          <w:p>
            <w:pPr>
              <w:pStyle w:val="14"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成玥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2023081933</w:t>
            </w:r>
          </w:p>
        </w:tc>
        <w:tc>
          <w:tcPr>
            <w:tcW w:w="1443" w:type="dxa"/>
            <w:vAlign w:val="center"/>
          </w:tcPr>
          <w:p>
            <w:pPr>
              <w:widowControl/>
              <w:snapToGrid w:val="0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0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val="en-US" w:eastAsia="zh-CN" w:bidi="ar"/>
              </w:rPr>
              <w:t>7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69" w:type="dxa"/>
            <w:vAlign w:val="center"/>
          </w:tcPr>
          <w:p>
            <w:pPr>
              <w:pStyle w:val="14"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李小兰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2023081932</w:t>
            </w:r>
          </w:p>
        </w:tc>
        <w:tc>
          <w:tcPr>
            <w:tcW w:w="1443" w:type="dxa"/>
            <w:vAlign w:val="center"/>
          </w:tcPr>
          <w:p>
            <w:pPr>
              <w:widowControl/>
              <w:snapToGrid w:val="0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0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val="en-US" w:eastAsia="zh-CN" w:bidi="ar"/>
              </w:rPr>
              <w:t>8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施工管理</w:t>
            </w:r>
          </w:p>
        </w:tc>
        <w:tc>
          <w:tcPr>
            <w:tcW w:w="1969" w:type="dxa"/>
            <w:vAlign w:val="center"/>
          </w:tcPr>
          <w:p>
            <w:pPr>
              <w:pStyle w:val="14"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高宇峰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2023081936</w:t>
            </w:r>
          </w:p>
        </w:tc>
        <w:tc>
          <w:tcPr>
            <w:tcW w:w="1443" w:type="dxa"/>
            <w:vAlign w:val="center"/>
          </w:tcPr>
          <w:p>
            <w:pPr>
              <w:widowControl/>
              <w:snapToGrid w:val="0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0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val="en-US" w:eastAsia="zh-CN" w:bidi="ar"/>
              </w:rPr>
              <w:t>9</w:t>
            </w:r>
            <w:bookmarkStart w:id="0" w:name="_GoBack"/>
            <w:bookmarkEnd w:id="0"/>
          </w:p>
        </w:tc>
        <w:tc>
          <w:tcPr>
            <w:tcW w:w="141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69" w:type="dxa"/>
            <w:vAlign w:val="center"/>
          </w:tcPr>
          <w:p>
            <w:pPr>
              <w:pStyle w:val="14"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林义阳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2023081957</w:t>
            </w:r>
          </w:p>
        </w:tc>
        <w:tc>
          <w:tcPr>
            <w:tcW w:w="1443" w:type="dxa"/>
            <w:vAlign w:val="center"/>
          </w:tcPr>
          <w:p>
            <w:pPr>
              <w:widowControl/>
              <w:snapToGrid w:val="0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</w:p>
        </w:tc>
      </w:tr>
    </w:tbl>
    <w:p>
      <w:pPr>
        <w:pStyle w:val="11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A36890"/>
    <w:multiLevelType w:val="multilevel"/>
    <w:tmpl w:val="77A36890"/>
    <w:lvl w:ilvl="0" w:tentative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entative="0">
      <w:start w:val="1"/>
      <w:numFmt w:val="decimal"/>
      <w:pStyle w:val="9"/>
      <w:lvlText w:val="%1.%2"/>
      <w:lvlJc w:val="left"/>
      <w:pPr>
        <w:ind w:left="1020" w:hanging="480"/>
      </w:pPr>
      <w:rPr>
        <w:rFonts w:hint="default" w:ascii="Times New Roman" w:hAnsi="Times New Roman" w:eastAsia="方正大标宋简体" w:cs="Times New Roman"/>
        <w:b/>
      </w:rPr>
    </w:lvl>
    <w:lvl w:ilvl="2" w:tentative="0">
      <w:start w:val="1"/>
      <w:numFmt w:val="decimal"/>
      <w:lvlText w:val="%1.%2.%3"/>
      <w:lvlJc w:val="left"/>
      <w:pPr>
        <w:ind w:left="180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270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648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4YTY1Y2ZmNGZjMWQ4MTJjOGE1NjRiNDZkODMyZjUifQ=="/>
  </w:docVars>
  <w:rsids>
    <w:rsidRoot w:val="00000000"/>
    <w:rsid w:val="02441F1E"/>
    <w:rsid w:val="13805767"/>
    <w:rsid w:val="18C66D91"/>
    <w:rsid w:val="217C12AB"/>
    <w:rsid w:val="21C347B6"/>
    <w:rsid w:val="2CB93572"/>
    <w:rsid w:val="310106E2"/>
    <w:rsid w:val="51383A19"/>
    <w:rsid w:val="784C5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800080"/>
      <w:u w:val="none"/>
    </w:rPr>
  </w:style>
  <w:style w:type="character" w:styleId="7">
    <w:name w:val="Emphasis"/>
    <w:basedOn w:val="5"/>
    <w:qFormat/>
    <w:uiPriority w:val="0"/>
  </w:style>
  <w:style w:type="character" w:styleId="8">
    <w:name w:val="Hyperlink"/>
    <w:basedOn w:val="5"/>
    <w:uiPriority w:val="0"/>
    <w:rPr>
      <w:color w:val="0000FF"/>
      <w:u w:val="none"/>
    </w:rPr>
  </w:style>
  <w:style w:type="paragraph" w:customStyle="1" w:styleId="9">
    <w:name w:val="样式3"/>
    <w:basedOn w:val="2"/>
    <w:qFormat/>
    <w:uiPriority w:val="0"/>
    <w:pPr>
      <w:numPr>
        <w:ilvl w:val="1"/>
        <w:numId w:val="1"/>
      </w:numPr>
      <w:snapToGrid w:val="0"/>
      <w:spacing w:before="0" w:after="0" w:line="360" w:lineRule="auto"/>
      <w:jc w:val="center"/>
    </w:pPr>
    <w:rPr>
      <w:rFonts w:ascii="楷体_GB2312" w:eastAsia="方正小标宋简体"/>
      <w:b w:val="0"/>
      <w:sz w:val="36"/>
      <w:szCs w:val="2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paragraph" w:customStyle="1" w:styleId="11">
    <w:name w:val="列出段落1"/>
    <w:basedOn w:val="1"/>
    <w:qFormat/>
    <w:uiPriority w:val="99"/>
    <w:pPr>
      <w:ind w:firstLine="420"/>
    </w:pPr>
  </w:style>
  <w:style w:type="character" w:customStyle="1" w:styleId="12">
    <w:name w:val="NormalCharacter"/>
    <w:semiHidden/>
    <w:qFormat/>
    <w:uiPriority w:val="0"/>
  </w:style>
  <w:style w:type="character" w:customStyle="1" w:styleId="13">
    <w:name w:val="disabled"/>
    <w:basedOn w:val="5"/>
    <w:uiPriority w:val="0"/>
    <w:rPr>
      <w:vanish/>
    </w:rPr>
  </w:style>
  <w:style w:type="paragraph" w:customStyle="1" w:styleId="14">
    <w:name w:val="Table Paragraph"/>
    <w:basedOn w:val="1"/>
    <w:qFormat/>
    <w:uiPriority w:val="1"/>
    <w:pPr>
      <w:jc w:val="left"/>
    </w:pPr>
    <w:rPr>
      <w:kern w:val="0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2023-09-18T02:33:00Z</dcterms:created>
  <dc:creator>Administrator</dc:creator>
  <cp:lastModifiedBy>益阳市两型建设投资集团有限公司</cp:lastModifiedBy>
  <dcterms:modified xsi:type="dcterms:W3CDTF">2023-09-18T07:00:43Z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DED0B2DBFFDF4B7A8880E5BA7652A483_13</vt:lpwstr>
  </property>
</Properties>
</file>